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a18e35a" w14:textId="a18e35a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14055B" w:rsidR="00657B11" w:rsidP="0014055B" w:rsidRDefault="00F243BB">
      <w:pPr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29</w:t>
      </w:r>
      <w:r w:rsidR="0014055B">
        <w:rPr>
          <w:rFonts w:ascii="Arial" w:hAnsi="Arial" w:cs="Arial"/>
          <w:bCs/>
        </w:rPr>
        <w:t xml:space="preserve">. </w:t>
      </w:r>
      <w:r w:rsidR="008B3281">
        <w:rPr>
          <w:rFonts w:ascii="Arial" w:hAnsi="Arial" w:cs="Arial"/>
          <w:bCs/>
        </w:rPr>
        <w:t>studenog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5D3B44">
        <w:rPr>
          <w:rFonts w:ascii="Arial" w:hAnsi="Arial" w:cs="Arial"/>
        </w:rPr>
        <w:t xml:space="preserve">Stečajna masa iza </w:t>
      </w:r>
      <w:r w:rsidRPr="00D14F01" w:rsidR="005D3B44">
        <w:rPr>
          <w:rFonts w:ascii="Arial" w:hAnsi="Arial" w:cs="Arial"/>
        </w:rPr>
        <w:t xml:space="preserve">BARE PORT d.o.o., </w:t>
      </w:r>
      <w:proofErr w:type="spellStart"/>
      <w:r w:rsidR="005D3B44">
        <w:rPr>
          <w:rFonts w:ascii="Arial" w:hAnsi="Arial" w:cs="Arial"/>
        </w:rPr>
        <w:t>Vinkuran</w:t>
      </w:r>
      <w:proofErr w:type="spellEnd"/>
      <w:r w:rsidRPr="00D14F01" w:rsidR="005D3B44">
        <w:rPr>
          <w:rFonts w:ascii="Arial" w:hAnsi="Arial" w:cs="Arial"/>
        </w:rPr>
        <w:t xml:space="preserve">, </w:t>
      </w:r>
      <w:proofErr w:type="spellStart"/>
      <w:r w:rsidR="005D3B44">
        <w:rPr>
          <w:rFonts w:ascii="Arial" w:hAnsi="Arial" w:cs="Arial"/>
        </w:rPr>
        <w:t>Štrped</w:t>
      </w:r>
      <w:proofErr w:type="spellEnd"/>
      <w:r w:rsidR="005D3B44">
        <w:rPr>
          <w:rFonts w:ascii="Arial" w:hAnsi="Arial" w:cs="Arial"/>
        </w:rPr>
        <w:t xml:space="preserve"> 33</w:t>
      </w:r>
      <w:r w:rsidRPr="00D14F01" w:rsidR="005D3B44">
        <w:rPr>
          <w:rFonts w:ascii="Arial" w:hAnsi="Arial" w:cs="Arial"/>
        </w:rPr>
        <w:t xml:space="preserve">, OIB: </w:t>
      </w:r>
      <w:r w:rsidRPr="00632D2E" w:rsidR="005D3B44">
        <w:rPr>
          <w:rFonts w:ascii="Arial" w:hAnsi="Arial" w:cs="Arial"/>
        </w:rPr>
        <w:t>32089982270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F243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F243BB">
        <w:rPr>
          <w:rFonts w:ascii="Arial" w:hAnsi="Arial" w:cs="Arial"/>
        </w:rPr>
        <w:t>8,30</w:t>
      </w:r>
      <w:r w:rsidRPr="00380A98">
        <w:rPr>
          <w:rFonts w:ascii="Arial" w:hAnsi="Arial" w:cs="Arial"/>
        </w:rPr>
        <w:t xml:space="preserve"> sati.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CE2A3F" w:rsidR="000310D0" w:rsidP="000310D0" w:rsidRDefault="000310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5D3B44">
        <w:rPr>
          <w:rFonts w:ascii="Arial" w:hAnsi="Arial" w:cs="Arial"/>
        </w:rPr>
        <w:t>an</w:t>
      </w:r>
      <w:r w:rsidRPr="00CE2A3F">
        <w:rPr>
          <w:rFonts w:ascii="Arial" w:hAnsi="Arial" w:cs="Arial"/>
        </w:rPr>
        <w:t xml:space="preserve"> </w:t>
      </w:r>
      <w:proofErr w:type="spellStart"/>
      <w:r w:rsidR="005D3B44">
        <w:rPr>
          <w:rFonts w:ascii="Arial" w:hAnsi="Arial" w:cs="Arial"/>
        </w:rPr>
        <w:t>Engjelli</w:t>
      </w:r>
      <w:proofErr w:type="spellEnd"/>
      <w:r w:rsidR="005D3B44">
        <w:rPr>
          <w:rFonts w:ascii="Arial" w:hAnsi="Arial" w:cs="Arial"/>
        </w:rPr>
        <w:t xml:space="preserve"> </w:t>
      </w:r>
      <w:proofErr w:type="spellStart"/>
      <w:r w:rsidR="005D3B44">
        <w:rPr>
          <w:rFonts w:ascii="Arial" w:hAnsi="Arial" w:cs="Arial"/>
        </w:rPr>
        <w:t>Dishpalli</w:t>
      </w:r>
      <w:proofErr w:type="spellEnd"/>
      <w:r w:rsidRPr="00CE2A3F" w:rsidR="005D3B44">
        <w:rPr>
          <w:rFonts w:ascii="Arial" w:hAnsi="Arial" w:cs="Arial"/>
        </w:rPr>
        <w:t>, stečajn</w:t>
      </w:r>
      <w:r w:rsidR="005D3B44">
        <w:rPr>
          <w:rFonts w:ascii="Arial" w:hAnsi="Arial" w:cs="Arial"/>
        </w:rPr>
        <w:t xml:space="preserve">i </w:t>
      </w:r>
      <w:r w:rsidRPr="00CE2A3F" w:rsidR="005D3B44">
        <w:rPr>
          <w:rFonts w:ascii="Arial" w:hAnsi="Arial" w:cs="Arial"/>
        </w:rPr>
        <w:t>upravitelj</w:t>
      </w:r>
      <w:r w:rsidRPr="00CE2A3F">
        <w:rPr>
          <w:rFonts w:ascii="Arial" w:hAnsi="Arial" w:cs="Arial"/>
        </w:rPr>
        <w:t>.</w:t>
      </w:r>
    </w:p>
    <w:p w:rsidRPr="00CE2A3F" w:rsidR="000310D0" w:rsidP="000310D0" w:rsidRDefault="000310D0">
      <w:pPr>
        <w:jc w:val="both"/>
        <w:rPr>
          <w:rFonts w:ascii="Arial" w:hAnsi="Arial" w:cs="Arial"/>
        </w:rPr>
      </w:pPr>
    </w:p>
    <w:p w:rsidR="000310D0" w:rsidP="000310D0" w:rsidRDefault="000310D0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0310D0" w:rsidP="000310D0" w:rsidRDefault="00EF17A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zastupnica po zakonu, zamjenica u ŽDO Zadar Lidija </w:t>
      </w:r>
      <w:proofErr w:type="spellStart"/>
      <w:r>
        <w:rPr>
          <w:rFonts w:ascii="Arial" w:hAnsi="Arial" w:cs="Arial"/>
        </w:rPr>
        <w:t>Vitaljić</w:t>
      </w:r>
      <w:proofErr w:type="spellEnd"/>
    </w:p>
    <w:p w:rsidR="000310D0" w:rsidP="000310D0" w:rsidRDefault="000310D0">
      <w:pPr>
        <w:jc w:val="both"/>
        <w:rPr>
          <w:rFonts w:ascii="Arial" w:hAnsi="Arial" w:cs="Arial"/>
        </w:rPr>
      </w:pPr>
    </w:p>
    <w:p w:rsidR="000310D0" w:rsidP="00EF4F77" w:rsidRDefault="000310D0">
      <w:pPr>
        <w:jc w:val="both"/>
        <w:rPr>
          <w:rFonts w:ascii="Arial" w:hAnsi="Arial" w:cs="Arial"/>
        </w:rPr>
      </w:pPr>
    </w:p>
    <w:p w:rsidR="00AE4CB3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0310D0">
        <w:rPr>
          <w:rFonts w:ascii="Arial" w:hAnsi="Arial" w:cs="Arial"/>
        </w:rPr>
        <w:t xml:space="preserve">tvrđuje se sljedeće pravo glasa obzirom da je nazočan samo vjerovnik RH utvrđuje se da isti ima 100% pravo glasa na današnjem ročištu. 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286B9F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</w:t>
      </w:r>
      <w:r w:rsidR="009E082A">
        <w:rPr>
          <w:rFonts w:ascii="Arial" w:hAnsi="Arial" w:cs="Arial"/>
        </w:rPr>
        <w:t xml:space="preserve">navodi kao u izvješću koje je sastavni dio zapisnika. </w:t>
      </w:r>
    </w:p>
    <w:p w:rsidR="0014055B" w:rsidP="006B38D5" w:rsidRDefault="0014055B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nema primjedbi na izvješće stečajne upraviteljice pa se isto daje na glasovanje.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286B9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stečajnog</w:t>
      </w:r>
      <w:r w:rsidRPr="00380A98" w:rsidR="006B38D5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 w:rsidR="006B38D5">
        <w:rPr>
          <w:rFonts w:ascii="Arial" w:hAnsi="Arial" w:cs="Arial"/>
        </w:rPr>
        <w:t xml:space="preserve"> </w:t>
      </w:r>
      <w:r w:rsidR="006B38D5">
        <w:rPr>
          <w:rFonts w:ascii="Arial" w:hAnsi="Arial" w:cs="Arial"/>
        </w:rPr>
        <w:t>glasa nazočni vjerovnik</w:t>
      </w:r>
      <w:r w:rsidRPr="00380A98" w:rsidR="006B38D5">
        <w:rPr>
          <w:rFonts w:ascii="Arial" w:hAnsi="Arial" w:cs="Arial"/>
        </w:rPr>
        <w:t xml:space="preserve">.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>vrđuje da je izvješć</w:t>
      </w:r>
      <w:r w:rsidR="00286B9F">
        <w:rPr>
          <w:rFonts w:ascii="Arial" w:hAnsi="Arial" w:cs="Arial"/>
        </w:rPr>
        <w:t>e stečajnog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upravitelj</w:t>
      </w:r>
      <w:r w:rsidR="00286B9F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286B9F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</w:t>
      </w:r>
      <w:r w:rsidRPr="00380A98" w:rsidR="006B38D5">
        <w:rPr>
          <w:rFonts w:ascii="Arial" w:hAnsi="Arial" w:cs="Arial"/>
        </w:rPr>
        <w:t xml:space="preserve">navodi da </w:t>
      </w:r>
      <w:r w:rsidR="006B38D5">
        <w:rPr>
          <w:rFonts w:ascii="Arial" w:hAnsi="Arial" w:cs="Arial"/>
        </w:rPr>
        <w:t>su troškovi stečajnog postupka</w:t>
      </w:r>
      <w:r w:rsidR="009E08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1.526,94 eura odnosno 11.504,74</w:t>
      </w:r>
      <w:r w:rsidR="00EF17A8">
        <w:rPr>
          <w:rFonts w:ascii="Arial" w:hAnsi="Arial" w:cs="Arial"/>
        </w:rPr>
        <w:t xml:space="preserve"> kuna</w:t>
      </w:r>
      <w:r w:rsidR="009E082A">
        <w:rPr>
          <w:rFonts w:ascii="Arial" w:hAnsi="Arial" w:cs="Arial"/>
        </w:rPr>
        <w:t>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>
        <w:rPr>
          <w:rFonts w:ascii="Arial" w:hAnsi="Arial" w:cs="Arial"/>
        </w:rPr>
        <w:t xml:space="preserve">i vjerovnik </w:t>
      </w:r>
      <w:r w:rsidRPr="00380A98">
        <w:rPr>
          <w:rFonts w:ascii="Arial" w:hAnsi="Arial" w:cs="Arial"/>
        </w:rPr>
        <w:t>prihvaća</w:t>
      </w:r>
      <w:r>
        <w:rPr>
          <w:rFonts w:ascii="Arial" w:hAnsi="Arial" w:cs="Arial"/>
        </w:rPr>
        <w:t xml:space="preserve"> predloženi predračun.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286B9F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</w:t>
      </w:r>
      <w:r w:rsidRPr="00380A98" w:rsidR="006B38D5">
        <w:rPr>
          <w:rFonts w:ascii="Arial" w:hAnsi="Arial" w:cs="Arial"/>
        </w:rPr>
        <w:t>navodi da nema uvjeta za nastavak poslovanja</w:t>
      </w:r>
      <w:r w:rsidR="00EF17A8">
        <w:rPr>
          <w:rFonts w:ascii="Arial" w:hAnsi="Arial" w:cs="Arial"/>
        </w:rPr>
        <w:t>.</w:t>
      </w:r>
      <w:r w:rsidR="006B38D5">
        <w:rPr>
          <w:rFonts w:ascii="Arial" w:hAnsi="Arial" w:cs="Arial"/>
        </w:rPr>
        <w:t xml:space="preserve"> </w:t>
      </w:r>
    </w:p>
    <w:p w:rsidR="00EF17A8" w:rsidP="006B38D5" w:rsidRDefault="00EF17A8">
      <w:pPr>
        <w:tabs>
          <w:tab w:val="left" w:pos="960"/>
        </w:tabs>
        <w:jc w:val="both"/>
        <w:rPr>
          <w:rFonts w:ascii="Arial" w:hAnsi="Arial" w:cs="Arial"/>
        </w:rPr>
      </w:pPr>
    </w:p>
    <w:p w:rsidR="00286B9F" w:rsidP="006B38D5" w:rsidRDefault="00286B9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posebno navodi da je jedina imovina ove stečajne mase je iznos od 2.247,24 eura, a isti je uplaćen od strane GRANIT TOKIĆ u stečaju, pa stoga predlaže rasporediti  navedena sredstva kroz tablicu naknadne diobe. Nadalje navodi da su vozila </w:t>
      </w:r>
      <w:r>
        <w:rPr>
          <w:rFonts w:ascii="Arial" w:hAnsi="Arial" w:cs="Arial"/>
        </w:rPr>
        <w:lastRenderedPageBreak/>
        <w:t>popisana kao imovina stečajnog dužnika odjavljena već više od 10 godina i da se istima izgubio svaki trag pa ih nije moguće unovčiti.</w:t>
      </w:r>
    </w:p>
    <w:p w:rsidR="00286B9F" w:rsidP="006B38D5" w:rsidRDefault="00286B9F">
      <w:pPr>
        <w:tabs>
          <w:tab w:val="left" w:pos="960"/>
        </w:tabs>
        <w:jc w:val="both"/>
        <w:rPr>
          <w:rFonts w:ascii="Arial" w:hAnsi="Arial" w:cs="Arial"/>
        </w:rPr>
      </w:pPr>
    </w:p>
    <w:p w:rsidR="00286B9F" w:rsidP="006B38D5" w:rsidRDefault="00286B9F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Što se tiče nekretnina utvrđeno je da u odnosu na nekretninu 7891/1,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 xml:space="preserve">. ul. 4632, k.o. Pag, Grad Pag vodi ovrhu i ista je dovršena 31. svibnja 2021., međutim nije jasno zbog čega se Grad Pag kao ovrhovoditelj nije upisao na istu. Nadalje u odnosu na </w:t>
      </w:r>
      <w:proofErr w:type="spellStart"/>
      <w:r>
        <w:rPr>
          <w:rFonts w:ascii="Arial" w:hAnsi="Arial" w:cs="Arial"/>
        </w:rPr>
        <w:t>kč</w:t>
      </w:r>
      <w:proofErr w:type="spellEnd"/>
      <w:r>
        <w:rPr>
          <w:rFonts w:ascii="Arial" w:hAnsi="Arial" w:cs="Arial"/>
        </w:rPr>
        <w:t xml:space="preserve">. 853/1,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 xml:space="preserve">. 975, k.o. </w:t>
      </w:r>
      <w:proofErr w:type="spellStart"/>
      <w:r w:rsidR="003505B6">
        <w:rPr>
          <w:rFonts w:ascii="Arial" w:hAnsi="Arial" w:cs="Arial"/>
        </w:rPr>
        <w:t>Diniška</w:t>
      </w:r>
      <w:proofErr w:type="spellEnd"/>
      <w:r>
        <w:rPr>
          <w:rFonts w:ascii="Arial" w:hAnsi="Arial" w:cs="Arial"/>
        </w:rPr>
        <w:t xml:space="preserve"> također je upisana zabilježba ovrhe u korist Grada Paga i tu je </w:t>
      </w:r>
      <w:r w:rsidR="003505B6">
        <w:rPr>
          <w:rFonts w:ascii="Arial" w:hAnsi="Arial" w:cs="Arial"/>
        </w:rPr>
        <w:t xml:space="preserve">postupak prekinut zbog stečaja, a što se tiče </w:t>
      </w:r>
      <w:proofErr w:type="spellStart"/>
      <w:r w:rsidR="003505B6">
        <w:rPr>
          <w:rFonts w:ascii="Arial" w:hAnsi="Arial" w:cs="Arial"/>
        </w:rPr>
        <w:t>kč</w:t>
      </w:r>
      <w:proofErr w:type="spellEnd"/>
      <w:r w:rsidR="003505B6">
        <w:rPr>
          <w:rFonts w:ascii="Arial" w:hAnsi="Arial" w:cs="Arial"/>
        </w:rPr>
        <w:t xml:space="preserve">. 853/4, k.o. </w:t>
      </w:r>
      <w:proofErr w:type="spellStart"/>
      <w:r w:rsidR="003505B6">
        <w:rPr>
          <w:rFonts w:ascii="Arial" w:hAnsi="Arial" w:cs="Arial"/>
        </w:rPr>
        <w:t>Diniška</w:t>
      </w:r>
      <w:proofErr w:type="spellEnd"/>
      <w:r w:rsidR="003505B6">
        <w:rPr>
          <w:rFonts w:ascii="Arial" w:hAnsi="Arial" w:cs="Arial"/>
        </w:rPr>
        <w:t xml:space="preserve"> i tu je započeta ovrha od strane ovrhovoditelja Grada Paga, ali je postupak prekinut 5. srpnja 2022. Zastupnica po zakonu RH smatra da navedene nekretnine, a obzirom na okolnost da je stečajni dužnik </w:t>
      </w:r>
      <w:proofErr w:type="spellStart"/>
      <w:r w:rsidR="003505B6">
        <w:rPr>
          <w:rFonts w:ascii="Arial" w:hAnsi="Arial" w:cs="Arial"/>
        </w:rPr>
        <w:t>ovršenik</w:t>
      </w:r>
      <w:proofErr w:type="spellEnd"/>
      <w:r w:rsidR="003505B6">
        <w:rPr>
          <w:rFonts w:ascii="Arial" w:hAnsi="Arial" w:cs="Arial"/>
        </w:rPr>
        <w:t xml:space="preserve"> i da su postupci ovrhe započeli prije 2015. odnosno kroz 2015., da te okolnosti ne sprječavaju sud dovršiti  naknadnu diobu koja je i započeta samo i isključivo radi diobe novčanih sredstva koja već postoje na računu stečajnog dužnika. Ukoliko i kada Grad Pag nastavi ovrhu i to bude imalo ikakvog utjecaja na stečajnu masu, postupak se može opet nastaviti.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3505B6">
        <w:rPr>
          <w:rFonts w:ascii="Arial" w:hAnsi="Arial" w:cs="Arial"/>
        </w:rPr>
        <w:t>1.526,94 eura odnosno 11.504,74 kuna</w:t>
      </w:r>
      <w:r w:rsidR="003505B6">
        <w:rPr>
          <w:rFonts w:ascii="Arial" w:hAnsi="Arial" w:cs="Arial"/>
        </w:rPr>
        <w:t>.</w:t>
      </w:r>
    </w:p>
    <w:p w:rsidR="003505B6" w:rsidP="006B38D5" w:rsidRDefault="003505B6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stečajnom upravitelju pristupiti izradi i provedbi naknadne diobe.</w:t>
      </w:r>
    </w:p>
    <w:p w:rsidRPr="00380A98" w:rsidR="0014055B" w:rsidP="0014055B" w:rsidRDefault="0014055B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F243BB">
        <w:rPr>
          <w:rFonts w:ascii="Arial" w:hAnsi="Arial" w:cs="Arial"/>
        </w:rPr>
        <w:t>8,45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5A33C9" w:rsidP="006B38D5" w:rsidRDefault="005A33C9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  <w:bookmarkStart w:name="_GoBack" w:id="0"/>
      <w:bookmarkEnd w:id="0"/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D127C3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D127C3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D127C3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D127C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D127C3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5D3B44">
      <w:rPr>
        <w:rFonts w:ascii="Arial" w:hAnsi="Arial" w:cs="Arial"/>
      </w:rPr>
      <w:t>481</w:t>
    </w:r>
    <w:r w:rsidRPr="00EF4F77">
      <w:rPr>
        <w:rFonts w:ascii="Arial" w:hAnsi="Arial" w:cs="Arial"/>
      </w:rPr>
      <w:t>/20</w:t>
    </w:r>
    <w:r w:rsidR="005D3B44">
      <w:rPr>
        <w:rFonts w:ascii="Arial" w:hAnsi="Arial" w:cs="Arial"/>
      </w:rPr>
      <w:t>21</w:t>
    </w:r>
    <w:r w:rsidRPr="00EF4F77">
      <w:rPr>
        <w:rFonts w:ascii="Arial" w:hAnsi="Arial" w:cs="Arial"/>
      </w:rPr>
      <w:t>-</w:t>
    </w:r>
    <w:r w:rsidR="005D3B44">
      <w:rPr>
        <w:rFonts w:ascii="Arial" w:hAnsi="Arial" w:cs="Arial"/>
      </w:rPr>
      <w:t>37</w:t>
    </w:r>
  </w:p>
  <w:p w:rsidR="001B6783" w:rsidP="00D154FA" w:rsidRDefault="00D127C3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>
      <w:rPr>
        <w:rFonts w:ascii="Arial" w:hAnsi="Arial" w:cs="Arial"/>
      </w:rPr>
      <w:t>St-</w:t>
    </w:r>
    <w:r w:rsidR="005D3B44">
      <w:rPr>
        <w:rFonts w:ascii="Arial" w:hAnsi="Arial" w:cs="Arial"/>
      </w:rPr>
      <w:t>481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5D3B4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5D3B44">
      <w:rPr>
        <w:rFonts w:ascii="Arial" w:hAnsi="Arial" w:cs="Arial"/>
      </w:rPr>
      <w:t>37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11"/>
    <w:rsid w:val="000109C7"/>
    <w:rsid w:val="0001217C"/>
    <w:rsid w:val="00020692"/>
    <w:rsid w:val="000310D0"/>
    <w:rsid w:val="000332CD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86B9F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5B6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465FB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A33C9"/>
    <w:rsid w:val="005D07B7"/>
    <w:rsid w:val="005D3B44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3281"/>
    <w:rsid w:val="008B6C3B"/>
    <w:rsid w:val="008D4B6B"/>
    <w:rsid w:val="008D7345"/>
    <w:rsid w:val="008E5CAA"/>
    <w:rsid w:val="008E6763"/>
    <w:rsid w:val="009043AF"/>
    <w:rsid w:val="009274FE"/>
    <w:rsid w:val="009416B9"/>
    <w:rsid w:val="00947E47"/>
    <w:rsid w:val="00952CF7"/>
    <w:rsid w:val="0095400C"/>
    <w:rsid w:val="00957038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127C3"/>
    <w:rsid w:val="00D22969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17A8"/>
    <w:rsid w:val="00EF4F77"/>
    <w:rsid w:val="00F03E64"/>
    <w:rsid w:val="00F0734D"/>
    <w:rsid w:val="00F12B5A"/>
    <w:rsid w:val="00F1620B"/>
    <w:rsid w:val="00F17A01"/>
    <w:rsid w:val="00F20E59"/>
    <w:rsid w:val="00F243BB"/>
    <w:rsid w:val="00F32413"/>
    <w:rsid w:val="00F55636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  <w14:docId w14:val="04FF34B9"/>
  <w15:docId w15:val="{0AB715A0-F4FB-488F-AA94-9C966E0EA60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Relationship Target="../customXml/item1c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E8E6106-22EA-4FA4-8B10-A7F8199768F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466</properties:Words>
  <properties:Characters>2659</properties:Characters>
  <properties:Lines>22</properties:Lines>
  <properties:Paragraphs>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2023-11-29T06:53:00Z</dcterms:created>
  <dc:creator>wsadmin</dc:creator>
  <cp:lastModifiedBy>Ardena Bajlo</cp:lastModifiedBy>
  <cp:lastPrinted>2022-02-16T07:47:00Z</cp:lastPrinted>
  <dcterms:modified xmlns:xsi="http://www.w3.org/2001/XMLSchema-instance" xsi:type="dcterms:W3CDTF">2023-11-29T07:37:00Z</dcterms:modified>
  <cp:revision>6</cp:revision>
</cp:coreProperties>
</file>